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E02E6">
      <w:pPr>
        <w:widowControl/>
        <w:shd w:val="clear" w:color="auto" w:fill="FFFFFF"/>
        <w:spacing w:line="360" w:lineRule="auto"/>
        <w:jc w:val="left"/>
        <w:rPr>
          <w:rFonts w:ascii="Helvetica" w:hAnsi="Helvetica" w:eastAsia="Helvetica" w:cs="Helvetica"/>
          <w:b/>
          <w:bCs w:val="0"/>
          <w:color w:val="000000"/>
          <w:kern w:val="0"/>
          <w:sz w:val="24"/>
          <w:shd w:val="clear" w:color="auto" w:fill="FFFFFF"/>
          <w:lang w:bidi="ar"/>
        </w:rPr>
      </w:pPr>
      <w:r>
        <w:rPr>
          <w:rStyle w:val="9"/>
          <w:rFonts w:ascii="宋体" w:hAnsi="宋体" w:eastAsia="宋体" w:cs="宋体"/>
          <w:b w:val="0"/>
          <w:bCs/>
          <w:sz w:val="24"/>
          <w:szCs w:val="24"/>
        </w:rPr>
        <w:t>Updated on:</w:t>
      </w:r>
      <w:r>
        <w:rPr>
          <w:rFonts w:ascii="宋体" w:hAnsi="宋体" w:eastAsia="宋体" w:cs="宋体"/>
          <w:b w:val="0"/>
          <w:bCs/>
          <w:sz w:val="24"/>
          <w:szCs w:val="24"/>
        </w:rPr>
        <w:t xml:space="preserve"> </w:t>
      </w:r>
      <w:r>
        <w:rPr>
          <w:rFonts w:ascii="宋体" w:hAnsi="宋体" w:eastAsia="宋体" w:cs="宋体"/>
          <w:b/>
          <w:bCs w:val="0"/>
          <w:sz w:val="24"/>
          <w:szCs w:val="24"/>
        </w:rPr>
        <w:t>December 4, 2023</w:t>
      </w:r>
      <w:bookmarkStart w:id="0" w:name="_GoBack"/>
      <w:bookmarkEnd w:id="0"/>
      <w:r>
        <w:rPr>
          <w:rFonts w:ascii="宋体" w:hAnsi="宋体" w:eastAsia="宋体" w:cs="宋体"/>
          <w:b w:val="0"/>
          <w:bCs/>
          <w:sz w:val="24"/>
          <w:szCs w:val="24"/>
        </w:rPr>
        <w:br w:type="textWrapping"/>
      </w:r>
      <w:r>
        <w:rPr>
          <w:rStyle w:val="9"/>
          <w:rFonts w:ascii="宋体" w:hAnsi="宋体" w:eastAsia="宋体" w:cs="宋体"/>
          <w:b w:val="0"/>
          <w:bCs/>
          <w:sz w:val="24"/>
          <w:szCs w:val="24"/>
        </w:rPr>
        <w:t>Effective Date:</w:t>
      </w:r>
      <w:r>
        <w:rPr>
          <w:rFonts w:ascii="宋体" w:hAnsi="宋体" w:eastAsia="宋体" w:cs="宋体"/>
          <w:b w:val="0"/>
          <w:bCs/>
          <w:sz w:val="24"/>
          <w:szCs w:val="24"/>
        </w:rPr>
        <w:t xml:space="preserve"> </w:t>
      </w:r>
      <w:r>
        <w:rPr>
          <w:rFonts w:ascii="宋体" w:hAnsi="宋体" w:eastAsia="宋体" w:cs="宋体"/>
          <w:b/>
          <w:bCs w:val="0"/>
          <w:sz w:val="24"/>
          <w:szCs w:val="24"/>
        </w:rPr>
        <w:t>December 4, 2023</w:t>
      </w:r>
    </w:p>
    <w:p w14:paraId="578C4ADD">
      <w:pPr>
        <w:bidi w:val="0"/>
        <w:spacing w:line="360" w:lineRule="auto"/>
        <w:rPr>
          <w:rFonts w:ascii="Helvetica" w:hAnsi="Helvetica" w:eastAsia="Helvetica" w:cs="Helvetica"/>
          <w:i/>
          <w:iCs/>
          <w:color w:val="000000"/>
          <w:shd w:val="clear" w:color="auto" w:fill="FFFFFF"/>
        </w:rPr>
      </w:pPr>
    </w:p>
    <w:p w14:paraId="3265CBD3">
      <w:pPr>
        <w:bidi w:val="0"/>
        <w:spacing w:line="360" w:lineRule="auto"/>
        <w:ind w:firstLine="420" w:firstLineChars="0"/>
        <w:rPr>
          <w:rFonts w:ascii="宋体" w:hAnsi="宋体" w:eastAsia="宋体" w:cs="宋体"/>
          <w:sz w:val="24"/>
          <w:szCs w:val="24"/>
        </w:rPr>
      </w:pPr>
      <w:r>
        <w:rPr>
          <w:rFonts w:ascii="宋体" w:hAnsi="宋体" w:eastAsia="宋体" w:cs="宋体"/>
          <w:sz w:val="24"/>
          <w:szCs w:val="24"/>
        </w:rPr>
        <w:t>ViViewer, provided by Shenzhen Weilan New Energy Technology Co., Ltd. (hereinafter referred to as “we” or “us”), is a product that may collect and use your relevant information when you use our services. We aim to explain, through this Privacy Policy, how we collect, use, store, and share your information, as well as the methods we provide for you to access, update, control, and protect this information. This Privacy Policy is closely related to the ViViewer service you use, so please read it carefully and make any appropriate choices in accordance with this policy as needed. We have tried to explain technical terms in this Privacy Policy in a simple way and provide further clarification links for your understanding.</w:t>
      </w:r>
    </w:p>
    <w:p w14:paraId="62342E67">
      <w:pPr>
        <w:bidi w:val="0"/>
        <w:spacing w:line="360" w:lineRule="auto"/>
        <w:ind w:firstLine="420" w:firstLineChars="0"/>
        <w:rPr>
          <w:rFonts w:ascii="宋体" w:hAnsi="宋体" w:eastAsia="宋体" w:cs="宋体"/>
          <w:sz w:val="24"/>
          <w:szCs w:val="24"/>
        </w:rPr>
      </w:pPr>
      <w:r>
        <w:rPr>
          <w:rFonts w:ascii="宋体" w:hAnsi="宋体" w:eastAsia="宋体" w:cs="宋体"/>
          <w:sz w:val="24"/>
          <w:szCs w:val="24"/>
        </w:rPr>
        <w:t>We are committed to protecting the privacy of your personal data. As part of our privacy protection practices, we emphasize that this policy always applies during your use of our platform.</w:t>
      </w:r>
    </w:p>
    <w:p w14:paraId="70D4FF86">
      <w:pPr>
        <w:bidi w:val="0"/>
        <w:spacing w:line="360" w:lineRule="auto"/>
        <w:rPr>
          <w:rFonts w:ascii="宋体" w:hAnsi="宋体" w:eastAsia="宋体" w:cs="宋体"/>
          <w:sz w:val="24"/>
          <w:szCs w:val="24"/>
        </w:rPr>
      </w:pPr>
    </w:p>
    <w:p w14:paraId="6A38BA68">
      <w:pPr>
        <w:bidi w:val="0"/>
        <w:spacing w:line="360" w:lineRule="auto"/>
        <w:ind w:firstLine="420" w:firstLineChars="0"/>
        <w:rPr>
          <w:rFonts w:ascii="Helvetica" w:hAnsi="Helvetica" w:eastAsia="Helvetica" w:cs="Helvetica"/>
          <w:color w:val="000000"/>
          <w:shd w:val="clear" w:color="auto" w:fill="FFFFFF"/>
        </w:rPr>
      </w:pPr>
      <w:r>
        <w:rPr>
          <w:rFonts w:ascii="宋体" w:hAnsi="宋体" w:eastAsia="宋体" w:cs="宋体"/>
          <w:sz w:val="24"/>
          <w:szCs w:val="24"/>
        </w:rPr>
        <w:t>This policy applies to the ViViewer software platform or web version, mobile app services provided by Shenzhen Weilan New Energy Technology Co., Ltd. You can use our app or web application to enjoy various services, such as checking the basic information of the power stations you create, receiving abnormal alarm notifications, and contacting us for power station data services.</w:t>
      </w:r>
    </w:p>
    <w:p w14:paraId="79304510">
      <w:pPr>
        <w:pStyle w:val="5"/>
        <w:widowControl/>
        <w:shd w:val="clear" w:color="auto" w:fill="FFFFFF"/>
        <w:spacing w:beforeAutospacing="0" w:after="210" w:afterAutospacing="0" w:line="360" w:lineRule="auto"/>
        <w:ind w:firstLine="420" w:firstLineChars="0"/>
        <w:rPr>
          <w:rFonts w:ascii="宋体" w:hAnsi="宋体" w:eastAsia="宋体" w:cs="宋体"/>
          <w:sz w:val="24"/>
          <w:szCs w:val="24"/>
        </w:rPr>
      </w:pPr>
      <w:r>
        <w:rPr>
          <w:rFonts w:ascii="宋体" w:hAnsi="宋体" w:eastAsia="宋体" w:cs="宋体"/>
          <w:sz w:val="24"/>
          <w:szCs w:val="24"/>
        </w:rPr>
        <w:t>If you have any questions, feedback, or suggestions, please contact us through the following methods:</w:t>
      </w:r>
    </w:p>
    <w:p w14:paraId="7BD43AB4">
      <w:pPr>
        <w:pStyle w:val="5"/>
        <w:widowControl/>
        <w:shd w:val="clear" w:color="auto" w:fill="FFFFFF"/>
        <w:spacing w:beforeAutospacing="0" w:after="210" w:afterAutospacing="0" w:line="360" w:lineRule="auto"/>
        <w:ind w:firstLine="420" w:firstLineChars="0"/>
        <w:rPr>
          <w:rFonts w:hint="eastAsia" w:ascii="宋体" w:hAnsi="宋体" w:eastAsia="宋体" w:cs="宋体"/>
          <w:sz w:val="24"/>
          <w:szCs w:val="24"/>
          <w:lang w:val="en-US" w:eastAsia="zh-CN"/>
        </w:rPr>
      </w:pPr>
      <w:r>
        <w:rPr>
          <w:rFonts w:ascii="宋体" w:hAnsi="宋体" w:eastAsia="宋体" w:cs="宋体"/>
          <w:sz w:val="24"/>
          <w:szCs w:val="24"/>
        </w:rPr>
        <w:t>Email: Contact@szweilan.com</w:t>
      </w:r>
      <w:r>
        <w:rPr>
          <w:rFonts w:ascii="宋体" w:hAnsi="宋体" w:eastAsia="宋体" w:cs="宋体"/>
          <w:sz w:val="24"/>
          <w:szCs w:val="24"/>
        </w:rPr>
        <w:br w:type="textWrapping"/>
      </w:r>
      <w:r>
        <w:rPr>
          <w:rFonts w:hint="eastAsia" w:ascii="宋体" w:hAnsi="宋体" w:eastAsia="宋体" w:cs="宋体"/>
          <w:sz w:val="24"/>
          <w:szCs w:val="24"/>
          <w:lang w:val="en-US" w:eastAsia="zh-CN"/>
        </w:rPr>
        <w:tab/>
      </w:r>
      <w:r>
        <w:rPr>
          <w:rFonts w:ascii="宋体" w:hAnsi="宋体" w:eastAsia="宋体" w:cs="宋体"/>
          <w:sz w:val="24"/>
          <w:szCs w:val="24"/>
        </w:rPr>
        <w:t>Phone: 0755-8945462</w:t>
      </w:r>
      <w:r>
        <w:rPr>
          <w:rFonts w:hint="eastAsia" w:ascii="宋体" w:hAnsi="宋体" w:eastAsia="宋体" w:cs="宋体"/>
          <w:sz w:val="24"/>
          <w:szCs w:val="24"/>
          <w:lang w:val="en-US" w:eastAsia="zh-CN"/>
        </w:rPr>
        <w:t>5</w:t>
      </w:r>
    </w:p>
    <w:p w14:paraId="5C24D7D5">
      <w:pPr>
        <w:pStyle w:val="5"/>
        <w:keepNext w:val="0"/>
        <w:keepLines w:val="0"/>
        <w:widowControl/>
        <w:suppressLineNumbers w:val="0"/>
        <w:spacing w:line="360" w:lineRule="auto"/>
        <w:ind w:firstLine="420" w:firstLineChars="0"/>
      </w:pPr>
      <w:r>
        <w:t>We fully understand the importance of personal information to you and will do our best to ensure the security and reliability of your personal information. We are committed to maintaining your trust and adhering to principles such as:</w:t>
      </w:r>
    </w:p>
    <w:p w14:paraId="738C7F92">
      <w:pPr>
        <w:keepNext w:val="0"/>
        <w:keepLines w:val="0"/>
        <w:widowControl/>
        <w:numPr>
          <w:ilvl w:val="0"/>
          <w:numId w:val="1"/>
        </w:numPr>
        <w:suppressLineNumbers w:val="0"/>
        <w:spacing w:before="0" w:beforeAutospacing="1" w:after="0" w:afterAutospacing="1" w:line="360" w:lineRule="auto"/>
        <w:ind w:left="720" w:hanging="360"/>
      </w:pPr>
      <w:r>
        <w:t>Consistency of rights and responsibilities</w:t>
      </w:r>
    </w:p>
    <w:p w14:paraId="27DF4F93">
      <w:pPr>
        <w:keepNext w:val="0"/>
        <w:keepLines w:val="0"/>
        <w:widowControl/>
        <w:numPr>
          <w:ilvl w:val="0"/>
          <w:numId w:val="1"/>
        </w:numPr>
        <w:suppressLineNumbers w:val="0"/>
        <w:spacing w:before="0" w:beforeAutospacing="1" w:after="0" w:afterAutospacing="1" w:line="360" w:lineRule="auto"/>
        <w:ind w:left="720" w:hanging="360"/>
      </w:pPr>
      <w:r>
        <w:t>Purpose clarity</w:t>
      </w:r>
    </w:p>
    <w:p w14:paraId="53A7C098">
      <w:pPr>
        <w:keepNext w:val="0"/>
        <w:keepLines w:val="0"/>
        <w:widowControl/>
        <w:numPr>
          <w:ilvl w:val="0"/>
          <w:numId w:val="1"/>
        </w:numPr>
        <w:suppressLineNumbers w:val="0"/>
        <w:spacing w:before="0" w:beforeAutospacing="1" w:after="0" w:afterAutospacing="1" w:line="360" w:lineRule="auto"/>
        <w:ind w:left="720" w:hanging="360"/>
      </w:pPr>
      <w:r>
        <w:t>Consent principle</w:t>
      </w:r>
    </w:p>
    <w:p w14:paraId="6FDAED0D">
      <w:pPr>
        <w:keepNext w:val="0"/>
        <w:keepLines w:val="0"/>
        <w:widowControl/>
        <w:numPr>
          <w:ilvl w:val="0"/>
          <w:numId w:val="1"/>
        </w:numPr>
        <w:suppressLineNumbers w:val="0"/>
        <w:spacing w:before="0" w:beforeAutospacing="1" w:after="0" w:afterAutospacing="1" w:line="360" w:lineRule="auto"/>
        <w:ind w:left="720" w:hanging="360"/>
      </w:pPr>
      <w:r>
        <w:t>Minimum necessity</w:t>
      </w:r>
    </w:p>
    <w:p w14:paraId="20CB22D5">
      <w:pPr>
        <w:keepNext w:val="0"/>
        <w:keepLines w:val="0"/>
        <w:widowControl/>
        <w:numPr>
          <w:ilvl w:val="0"/>
          <w:numId w:val="1"/>
        </w:numPr>
        <w:suppressLineNumbers w:val="0"/>
        <w:spacing w:before="0" w:beforeAutospacing="1" w:after="0" w:afterAutospacing="1" w:line="360" w:lineRule="auto"/>
        <w:ind w:left="720" w:hanging="360"/>
      </w:pPr>
      <w:r>
        <w:t>Security assurance</w:t>
      </w:r>
    </w:p>
    <w:p w14:paraId="68F24832">
      <w:pPr>
        <w:keepNext w:val="0"/>
        <w:keepLines w:val="0"/>
        <w:widowControl/>
        <w:numPr>
          <w:ilvl w:val="0"/>
          <w:numId w:val="1"/>
        </w:numPr>
        <w:suppressLineNumbers w:val="0"/>
        <w:spacing w:before="0" w:beforeAutospacing="1" w:after="0" w:afterAutospacing="1" w:line="360" w:lineRule="auto"/>
        <w:ind w:left="720" w:hanging="360"/>
      </w:pPr>
      <w:r>
        <w:t>User participation</w:t>
      </w:r>
    </w:p>
    <w:p w14:paraId="723F57DC">
      <w:pPr>
        <w:keepNext w:val="0"/>
        <w:keepLines w:val="0"/>
        <w:widowControl/>
        <w:numPr>
          <w:ilvl w:val="0"/>
          <w:numId w:val="1"/>
        </w:numPr>
        <w:suppressLineNumbers w:val="0"/>
        <w:spacing w:before="0" w:beforeAutospacing="1" w:after="0" w:afterAutospacing="1" w:line="360" w:lineRule="auto"/>
        <w:ind w:left="720" w:hanging="360"/>
      </w:pPr>
      <w:r>
        <w:t>Transparency</w:t>
      </w:r>
    </w:p>
    <w:p w14:paraId="4462C98A">
      <w:pPr>
        <w:pStyle w:val="5"/>
        <w:keepNext w:val="0"/>
        <w:keepLines w:val="0"/>
        <w:widowControl/>
        <w:suppressLineNumbers w:val="0"/>
        <w:spacing w:line="360" w:lineRule="auto"/>
      </w:pPr>
      <w:r>
        <w:t>We promise to adopt industry-standard security measures to protect your personal information. Please read and understand this Privacy Policy before using ViViewer and our services.</w:t>
      </w:r>
    </w:p>
    <w:p w14:paraId="64209AE7">
      <w:pPr>
        <w:pStyle w:val="3"/>
        <w:keepNext w:val="0"/>
        <w:keepLines w:val="0"/>
        <w:widowControl/>
        <w:suppressLineNumbers w:val="0"/>
        <w:spacing w:line="360" w:lineRule="auto"/>
      </w:pPr>
      <w:r>
        <w:t>1. Information We Collect</w:t>
      </w:r>
    </w:p>
    <w:p w14:paraId="4F2A295F">
      <w:pPr>
        <w:pStyle w:val="5"/>
        <w:keepNext w:val="0"/>
        <w:keepLines w:val="0"/>
        <w:widowControl/>
        <w:suppressLineNumbers w:val="0"/>
        <w:spacing w:line="360" w:lineRule="auto"/>
        <w:rPr>
          <w:rStyle w:val="9"/>
        </w:rPr>
      </w:pPr>
      <w:r>
        <w:rPr>
          <w:rStyle w:val="9"/>
        </w:rPr>
        <w:t>1.1 What personal information do we collect?</w:t>
      </w:r>
    </w:p>
    <w:p w14:paraId="352C5FD4">
      <w:pPr>
        <w:pStyle w:val="5"/>
        <w:keepNext w:val="0"/>
        <w:keepLines w:val="0"/>
        <w:widowControl/>
        <w:suppressLineNumbers w:val="0"/>
        <w:spacing w:line="360" w:lineRule="auto"/>
        <w:ind w:firstLine="420" w:firstLineChars="0"/>
        <w:rPr>
          <w:rFonts w:ascii="宋体" w:hAnsi="宋体" w:eastAsia="宋体" w:cs="宋体"/>
          <w:sz w:val="24"/>
          <w:szCs w:val="24"/>
        </w:rPr>
      </w:pPr>
      <w:r>
        <w:rPr>
          <w:rFonts w:ascii="宋体" w:hAnsi="宋体" w:eastAsia="宋体" w:cs="宋体"/>
          <w:sz w:val="24"/>
          <w:szCs w:val="24"/>
        </w:rPr>
        <w:t>When we or our third-party partners provide services, we may collect, store, and use the following information related to you. If you do not provide the relevant information, you may not be able to enjoy certain services or may not achieve the desired effect of the services. The ViViewer services we provide require certain information to function. You are required to provide or allow us to collect the necessary information as outlined below:</w:t>
      </w:r>
    </w:p>
    <w:tbl>
      <w:tblPr>
        <w:tblStyle w:val="7"/>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6"/>
        <w:gridCol w:w="5225"/>
      </w:tblGrid>
      <w:tr w14:paraId="1947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6" w:type="dxa"/>
          </w:tcPr>
          <w:p w14:paraId="4A4C8C97">
            <w:pPr>
              <w:pStyle w:val="5"/>
              <w:keepNext w:val="0"/>
              <w:keepLines w:val="0"/>
              <w:widowControl/>
              <w:suppressLineNumbers w:val="0"/>
              <w:spacing w:line="360" w:lineRule="auto"/>
              <w:jc w:val="left"/>
              <w:rPr>
                <w:rFonts w:ascii="宋体" w:hAnsi="宋体" w:eastAsia="宋体" w:cs="宋体"/>
                <w:b/>
                <w:bCs/>
                <w:sz w:val="24"/>
                <w:szCs w:val="24"/>
                <w:vertAlign w:val="baseline"/>
              </w:rPr>
            </w:pPr>
            <w:r>
              <w:rPr>
                <w:rFonts w:ascii="宋体" w:hAnsi="宋体" w:eastAsia="宋体" w:cs="宋体"/>
                <w:b/>
                <w:bCs/>
                <w:sz w:val="24"/>
                <w:szCs w:val="24"/>
              </w:rPr>
              <w:t>Software Service</w:t>
            </w:r>
          </w:p>
        </w:tc>
        <w:tc>
          <w:tcPr>
            <w:tcW w:w="5225" w:type="dxa"/>
          </w:tcPr>
          <w:p w14:paraId="79B03082">
            <w:pPr>
              <w:pStyle w:val="5"/>
              <w:keepNext w:val="0"/>
              <w:keepLines w:val="0"/>
              <w:widowControl/>
              <w:suppressLineNumbers w:val="0"/>
              <w:spacing w:line="360" w:lineRule="auto"/>
              <w:jc w:val="left"/>
              <w:rPr>
                <w:rFonts w:ascii="宋体" w:hAnsi="宋体" w:eastAsia="宋体" w:cs="宋体"/>
                <w:b/>
                <w:bCs/>
                <w:sz w:val="24"/>
                <w:szCs w:val="24"/>
                <w:vertAlign w:val="baseline"/>
              </w:rPr>
            </w:pPr>
            <w:r>
              <w:rPr>
                <w:rFonts w:ascii="宋体" w:hAnsi="宋体" w:eastAsia="宋体" w:cs="宋体"/>
                <w:b/>
                <w:bCs/>
                <w:sz w:val="24"/>
                <w:szCs w:val="24"/>
              </w:rPr>
              <w:t>Personal Information</w:t>
            </w:r>
          </w:p>
        </w:tc>
      </w:tr>
      <w:tr w14:paraId="2070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6" w:type="dxa"/>
          </w:tcPr>
          <w:p w14:paraId="12DD88BB">
            <w:pPr>
              <w:pStyle w:val="5"/>
              <w:keepNext w:val="0"/>
              <w:keepLines w:val="0"/>
              <w:widowControl/>
              <w:suppressLineNumbers w:val="0"/>
              <w:spacing w:line="360" w:lineRule="auto"/>
              <w:jc w:val="left"/>
              <w:rPr>
                <w:rFonts w:ascii="宋体" w:hAnsi="宋体" w:eastAsia="宋体" w:cs="宋体"/>
                <w:sz w:val="24"/>
                <w:szCs w:val="24"/>
                <w:vertAlign w:val="baseline"/>
              </w:rPr>
            </w:pPr>
            <w:r>
              <w:rPr>
                <w:rFonts w:ascii="宋体" w:hAnsi="宋体" w:eastAsia="宋体" w:cs="宋体"/>
                <w:sz w:val="24"/>
                <w:szCs w:val="24"/>
              </w:rPr>
              <w:t>User Management</w:t>
            </w:r>
          </w:p>
        </w:tc>
        <w:tc>
          <w:tcPr>
            <w:tcW w:w="5225" w:type="dxa"/>
          </w:tcPr>
          <w:p w14:paraId="598CA676">
            <w:pPr>
              <w:pStyle w:val="5"/>
              <w:keepNext w:val="0"/>
              <w:keepLines w:val="0"/>
              <w:widowControl/>
              <w:suppressLineNumbers w:val="0"/>
              <w:spacing w:line="360" w:lineRule="auto"/>
              <w:jc w:val="left"/>
              <w:rPr>
                <w:rFonts w:ascii="宋体" w:hAnsi="宋体" w:eastAsia="宋体" w:cs="宋体"/>
                <w:sz w:val="24"/>
                <w:szCs w:val="24"/>
                <w:vertAlign w:val="baseline"/>
              </w:rPr>
            </w:pPr>
            <w:r>
              <w:rPr>
                <w:rFonts w:ascii="宋体" w:hAnsi="宋体" w:eastAsia="宋体" w:cs="宋体"/>
                <w:sz w:val="24"/>
                <w:szCs w:val="24"/>
              </w:rPr>
              <w:t>Username, password, phone number, email</w:t>
            </w:r>
          </w:p>
        </w:tc>
      </w:tr>
      <w:tr w14:paraId="7EF4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6" w:type="dxa"/>
          </w:tcPr>
          <w:p w14:paraId="42FAB70B">
            <w:pPr>
              <w:pStyle w:val="5"/>
              <w:keepNext w:val="0"/>
              <w:keepLines w:val="0"/>
              <w:widowControl/>
              <w:suppressLineNumbers w:val="0"/>
              <w:spacing w:line="360" w:lineRule="auto"/>
              <w:jc w:val="left"/>
              <w:rPr>
                <w:rFonts w:ascii="宋体" w:hAnsi="宋体" w:eastAsia="宋体" w:cs="宋体"/>
                <w:sz w:val="24"/>
                <w:szCs w:val="24"/>
                <w:vertAlign w:val="baseline"/>
              </w:rPr>
            </w:pPr>
            <w:r>
              <w:rPr>
                <w:rFonts w:ascii="宋体" w:hAnsi="宋体" w:eastAsia="宋体" w:cs="宋体"/>
                <w:sz w:val="24"/>
                <w:szCs w:val="24"/>
              </w:rPr>
              <w:t>Site Equipment</w:t>
            </w:r>
            <w:r>
              <w:rPr>
                <w:rFonts w:hint="eastAsia" w:ascii="宋体" w:hAnsi="宋体" w:eastAsia="宋体" w:cs="宋体"/>
                <w:sz w:val="24"/>
                <w:szCs w:val="24"/>
                <w:lang w:val="en-US" w:eastAsia="zh-CN"/>
              </w:rPr>
              <w:t xml:space="preserve"> </w:t>
            </w:r>
            <w:r>
              <w:rPr>
                <w:rFonts w:ascii="宋体" w:hAnsi="宋体" w:eastAsia="宋体" w:cs="宋体"/>
                <w:sz w:val="24"/>
                <w:szCs w:val="24"/>
              </w:rPr>
              <w:t>Management</w:t>
            </w:r>
          </w:p>
        </w:tc>
        <w:tc>
          <w:tcPr>
            <w:tcW w:w="5225" w:type="dxa"/>
          </w:tcPr>
          <w:p w14:paraId="36E8B01C">
            <w:pPr>
              <w:pStyle w:val="5"/>
              <w:keepNext w:val="0"/>
              <w:keepLines w:val="0"/>
              <w:widowControl/>
              <w:suppressLineNumbers w:val="0"/>
              <w:spacing w:line="360" w:lineRule="auto"/>
              <w:jc w:val="left"/>
              <w:rPr>
                <w:rFonts w:ascii="宋体" w:hAnsi="宋体" w:eastAsia="宋体" w:cs="宋体"/>
                <w:sz w:val="24"/>
                <w:szCs w:val="24"/>
                <w:vertAlign w:val="baseline"/>
              </w:rPr>
            </w:pPr>
            <w:r>
              <w:rPr>
                <w:rFonts w:ascii="宋体" w:hAnsi="宋体" w:eastAsia="宋体" w:cs="宋体"/>
                <w:sz w:val="24"/>
                <w:szCs w:val="24"/>
              </w:rPr>
              <w:t>Site name, location, site ID, equipment data</w:t>
            </w:r>
          </w:p>
        </w:tc>
      </w:tr>
    </w:tbl>
    <w:p w14:paraId="4FCCC57F">
      <w:pPr>
        <w:pStyle w:val="5"/>
        <w:widowControl/>
        <w:shd w:val="clear" w:color="auto" w:fill="FFFFFF"/>
        <w:spacing w:beforeAutospacing="0" w:after="210" w:afterAutospacing="0" w:line="360" w:lineRule="auto"/>
        <w:rPr>
          <w:rFonts w:ascii="宋体" w:hAnsi="宋体" w:eastAsia="宋体" w:cs="宋体"/>
          <w:sz w:val="24"/>
          <w:szCs w:val="24"/>
        </w:rPr>
      </w:pPr>
      <w:r>
        <w:rPr>
          <w:rStyle w:val="9"/>
          <w:rFonts w:ascii="宋体" w:hAnsi="宋体" w:eastAsia="宋体" w:cs="宋体"/>
          <w:sz w:val="24"/>
          <w:szCs w:val="24"/>
        </w:rPr>
        <w:t>1.2 How do we use your personal information?</w:t>
      </w:r>
      <w:r>
        <w:rPr>
          <w:rFonts w:ascii="宋体" w:hAnsi="宋体" w:eastAsia="宋体" w:cs="宋体"/>
          <w:sz w:val="24"/>
          <w:szCs w:val="24"/>
        </w:rPr>
        <w:br w:type="textWrapping"/>
      </w:r>
      <w:r>
        <w:rPr>
          <w:rFonts w:hint="eastAsia" w:ascii="宋体" w:hAnsi="宋体" w:eastAsia="宋体" w:cs="宋体"/>
          <w:sz w:val="24"/>
          <w:szCs w:val="24"/>
          <w:lang w:val="en-US" w:eastAsia="zh-CN"/>
        </w:rPr>
        <w:tab/>
      </w:r>
      <w:r>
        <w:rPr>
          <w:rFonts w:ascii="宋体" w:hAnsi="宋体" w:eastAsia="宋体" w:cs="宋体"/>
          <w:sz w:val="24"/>
          <w:szCs w:val="24"/>
        </w:rPr>
        <w:t>For necessary personal information, we will use it to provide the business functionality, including ViViewer account registration, station management, device management, and user management, etc.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2820"/>
        <w:gridCol w:w="3481"/>
      </w:tblGrid>
      <w:tr w14:paraId="6709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66F697EC">
            <w:pPr>
              <w:pStyle w:val="5"/>
              <w:widowControl/>
              <w:spacing w:beforeAutospacing="0" w:after="210" w:afterAutospacing="0" w:line="360" w:lineRule="auto"/>
              <w:jc w:val="left"/>
              <w:rPr>
                <w:rFonts w:ascii="宋体" w:hAnsi="宋体" w:eastAsia="宋体" w:cs="宋体"/>
                <w:b/>
                <w:bCs/>
                <w:sz w:val="24"/>
                <w:szCs w:val="24"/>
                <w:vertAlign w:val="baseline"/>
              </w:rPr>
            </w:pPr>
            <w:r>
              <w:rPr>
                <w:rFonts w:ascii="宋体" w:hAnsi="宋体" w:eastAsia="宋体" w:cs="宋体"/>
                <w:b/>
                <w:bCs/>
                <w:sz w:val="24"/>
                <w:szCs w:val="24"/>
              </w:rPr>
              <w:t>Software Service</w:t>
            </w:r>
          </w:p>
        </w:tc>
        <w:tc>
          <w:tcPr>
            <w:tcW w:w="2820" w:type="dxa"/>
          </w:tcPr>
          <w:p w14:paraId="6237A7FE">
            <w:pPr>
              <w:pStyle w:val="5"/>
              <w:widowControl/>
              <w:spacing w:beforeAutospacing="0" w:after="210" w:afterAutospacing="0" w:line="360" w:lineRule="auto"/>
              <w:jc w:val="left"/>
              <w:rPr>
                <w:rFonts w:ascii="宋体" w:hAnsi="宋体" w:eastAsia="宋体" w:cs="宋体"/>
                <w:b/>
                <w:bCs/>
                <w:sz w:val="24"/>
                <w:szCs w:val="24"/>
                <w:vertAlign w:val="baseline"/>
              </w:rPr>
            </w:pPr>
            <w:r>
              <w:rPr>
                <w:rFonts w:ascii="宋体" w:hAnsi="宋体" w:eastAsia="宋体" w:cs="宋体"/>
                <w:b/>
                <w:bCs/>
                <w:sz w:val="24"/>
                <w:szCs w:val="24"/>
              </w:rPr>
              <w:t>Personal Information</w:t>
            </w:r>
          </w:p>
        </w:tc>
        <w:tc>
          <w:tcPr>
            <w:tcW w:w="3481" w:type="dxa"/>
          </w:tcPr>
          <w:p w14:paraId="76561E30">
            <w:pPr>
              <w:pStyle w:val="5"/>
              <w:widowControl/>
              <w:spacing w:beforeAutospacing="0" w:after="210" w:afterAutospacing="0" w:line="360" w:lineRule="auto"/>
              <w:jc w:val="left"/>
              <w:rPr>
                <w:rFonts w:ascii="宋体" w:hAnsi="宋体" w:eastAsia="宋体" w:cs="宋体"/>
                <w:b/>
                <w:bCs/>
                <w:sz w:val="24"/>
                <w:szCs w:val="24"/>
                <w:vertAlign w:val="baseline"/>
              </w:rPr>
            </w:pPr>
            <w:r>
              <w:rPr>
                <w:rFonts w:ascii="宋体" w:hAnsi="宋体" w:eastAsia="宋体" w:cs="宋体"/>
                <w:b/>
                <w:bCs/>
                <w:sz w:val="24"/>
                <w:szCs w:val="24"/>
              </w:rPr>
              <w:t>Purpose</w:t>
            </w:r>
          </w:p>
        </w:tc>
      </w:tr>
      <w:tr w14:paraId="3DF2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27610C4A">
            <w:pPr>
              <w:pStyle w:val="5"/>
              <w:widowControl/>
              <w:spacing w:beforeAutospacing="0" w:after="210" w:afterAutospacing="0" w:line="360" w:lineRule="auto"/>
              <w:rPr>
                <w:rFonts w:ascii="宋体" w:hAnsi="宋体" w:eastAsia="宋体" w:cs="宋体"/>
                <w:sz w:val="24"/>
                <w:szCs w:val="24"/>
                <w:vertAlign w:val="baseline"/>
              </w:rPr>
            </w:pPr>
            <w:r>
              <w:rPr>
                <w:rFonts w:ascii="宋体" w:hAnsi="宋体" w:eastAsia="宋体" w:cs="宋体"/>
                <w:sz w:val="24"/>
                <w:szCs w:val="24"/>
              </w:rPr>
              <w:t>User Management</w:t>
            </w:r>
          </w:p>
        </w:tc>
        <w:tc>
          <w:tcPr>
            <w:tcW w:w="2820" w:type="dxa"/>
          </w:tcPr>
          <w:p w14:paraId="626CF370">
            <w:pPr>
              <w:pStyle w:val="5"/>
              <w:widowControl/>
              <w:spacing w:beforeAutospacing="0" w:after="210" w:afterAutospacing="0" w:line="360" w:lineRule="auto"/>
              <w:rPr>
                <w:rFonts w:ascii="宋体" w:hAnsi="宋体" w:eastAsia="宋体" w:cs="宋体"/>
                <w:sz w:val="24"/>
                <w:szCs w:val="24"/>
                <w:vertAlign w:val="baseline"/>
              </w:rPr>
            </w:pPr>
            <w:r>
              <w:rPr>
                <w:rFonts w:ascii="宋体" w:hAnsi="宋体" w:eastAsia="宋体" w:cs="宋体"/>
                <w:sz w:val="24"/>
                <w:szCs w:val="24"/>
              </w:rPr>
              <w:t>Username, password, phone number, email</w:t>
            </w:r>
          </w:p>
        </w:tc>
        <w:tc>
          <w:tcPr>
            <w:tcW w:w="3481" w:type="dxa"/>
          </w:tcPr>
          <w:p w14:paraId="034B5276">
            <w:pPr>
              <w:pStyle w:val="5"/>
              <w:widowControl/>
              <w:spacing w:beforeAutospacing="0" w:after="210" w:afterAutospacing="0" w:line="360" w:lineRule="auto"/>
              <w:rPr>
                <w:rFonts w:ascii="宋体" w:hAnsi="宋体" w:eastAsia="宋体" w:cs="宋体"/>
                <w:sz w:val="24"/>
                <w:szCs w:val="24"/>
                <w:vertAlign w:val="baseline"/>
              </w:rPr>
            </w:pPr>
            <w:r>
              <w:rPr>
                <w:rFonts w:ascii="宋体" w:hAnsi="宋体" w:eastAsia="宋体" w:cs="宋体"/>
                <w:sz w:val="24"/>
                <w:szCs w:val="24"/>
              </w:rPr>
              <w:t>Assist in creating accounts and user management upon user request.</w:t>
            </w:r>
          </w:p>
        </w:tc>
      </w:tr>
      <w:tr w14:paraId="51A5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009BB2DB">
            <w:pPr>
              <w:pStyle w:val="5"/>
              <w:widowControl/>
              <w:spacing w:beforeAutospacing="0" w:after="210" w:afterAutospacing="0" w:line="360" w:lineRule="auto"/>
              <w:rPr>
                <w:rFonts w:ascii="宋体" w:hAnsi="宋体" w:eastAsia="宋体" w:cs="宋体"/>
                <w:sz w:val="24"/>
                <w:szCs w:val="24"/>
                <w:vertAlign w:val="baseline"/>
              </w:rPr>
            </w:pPr>
            <w:r>
              <w:rPr>
                <w:rFonts w:ascii="宋体" w:hAnsi="宋体" w:eastAsia="宋体" w:cs="宋体"/>
                <w:sz w:val="24"/>
                <w:szCs w:val="24"/>
              </w:rPr>
              <w:t>Site Equipment Management</w:t>
            </w:r>
          </w:p>
        </w:tc>
        <w:tc>
          <w:tcPr>
            <w:tcW w:w="2820" w:type="dxa"/>
          </w:tcPr>
          <w:p w14:paraId="59FB17C2">
            <w:pPr>
              <w:pStyle w:val="5"/>
              <w:widowControl/>
              <w:spacing w:beforeAutospacing="0" w:after="210" w:afterAutospacing="0" w:line="360" w:lineRule="auto"/>
              <w:rPr>
                <w:rFonts w:ascii="宋体" w:hAnsi="宋体" w:eastAsia="宋体" w:cs="宋体"/>
                <w:sz w:val="24"/>
                <w:szCs w:val="24"/>
                <w:vertAlign w:val="baseline"/>
              </w:rPr>
            </w:pPr>
            <w:r>
              <w:rPr>
                <w:rFonts w:ascii="宋体" w:hAnsi="宋体" w:eastAsia="宋体" w:cs="宋体"/>
                <w:sz w:val="24"/>
                <w:szCs w:val="24"/>
              </w:rPr>
              <w:t>Site name, site ID, site location, equipment data</w:t>
            </w:r>
          </w:p>
        </w:tc>
        <w:tc>
          <w:tcPr>
            <w:tcW w:w="3481" w:type="dxa"/>
          </w:tcPr>
          <w:p w14:paraId="3A8A5346">
            <w:pPr>
              <w:pStyle w:val="5"/>
              <w:widowControl/>
              <w:spacing w:beforeAutospacing="0" w:after="210" w:afterAutospacing="0" w:line="360" w:lineRule="auto"/>
              <w:rPr>
                <w:rFonts w:ascii="宋体" w:hAnsi="宋体" w:eastAsia="宋体" w:cs="宋体"/>
                <w:sz w:val="24"/>
                <w:szCs w:val="24"/>
                <w:vertAlign w:val="baseline"/>
              </w:rPr>
            </w:pPr>
            <w:r>
              <w:rPr>
                <w:rFonts w:ascii="宋体" w:hAnsi="宋体" w:eastAsia="宋体" w:cs="宋体"/>
                <w:sz w:val="24"/>
                <w:szCs w:val="24"/>
              </w:rPr>
              <w:t>Provide services as requested, debug and repair when platform issues occur.</w:t>
            </w:r>
          </w:p>
        </w:tc>
      </w:tr>
    </w:tbl>
    <w:p w14:paraId="7B818754">
      <w:pPr>
        <w:pStyle w:val="3"/>
        <w:keepNext w:val="0"/>
        <w:keepLines w:val="0"/>
        <w:widowControl/>
        <w:suppressLineNumbers w:val="0"/>
        <w:spacing w:line="360" w:lineRule="auto"/>
      </w:pPr>
      <w:r>
        <w:t>2. How We Delegate, Share, Transfer, and Disclose Your Personal Information</w:t>
      </w:r>
    </w:p>
    <w:p w14:paraId="119F0ACF">
      <w:pPr>
        <w:pStyle w:val="5"/>
        <w:keepNext w:val="0"/>
        <w:keepLines w:val="0"/>
        <w:widowControl/>
        <w:suppressLineNumbers w:val="0"/>
        <w:spacing w:line="360" w:lineRule="auto"/>
      </w:pPr>
      <w:r>
        <w:rPr>
          <w:rStyle w:val="9"/>
        </w:rPr>
        <w:t>2.1 Delegating processing</w:t>
      </w:r>
      <w:r>
        <w:br w:type="textWrapping"/>
      </w:r>
      <w:r>
        <w:rPr>
          <w:rFonts w:hint="eastAsia"/>
          <w:lang w:val="en-US" w:eastAsia="zh-CN"/>
        </w:rPr>
        <w:tab/>
      </w:r>
      <w:r>
        <w:t>Some services in ViViewer are provided by external vendors. For example, we may hire service providers to assist us in customer support. We sign strict confidentiality agreements with the companies, organizations, and individuals we delegate to, requiring them to handle personal information in accordance with our requirements, this Privacy Policy, and other related confidentiality and security measures.</w:t>
      </w:r>
    </w:p>
    <w:p w14:paraId="7D51797E">
      <w:pPr>
        <w:pStyle w:val="5"/>
        <w:keepNext w:val="0"/>
        <w:keepLines w:val="0"/>
        <w:widowControl/>
        <w:suppressLineNumbers w:val="0"/>
        <w:spacing w:line="360" w:lineRule="auto"/>
      </w:pPr>
      <w:r>
        <w:rPr>
          <w:rStyle w:val="9"/>
        </w:rPr>
        <w:t>2.2 Sharing</w:t>
      </w:r>
      <w:r>
        <w:br w:type="textWrapping"/>
      </w:r>
      <w:r>
        <w:rPr>
          <w:rFonts w:hint="eastAsia"/>
          <w:lang w:val="en-US" w:eastAsia="zh-CN"/>
        </w:rPr>
        <w:tab/>
      </w:r>
      <w:r>
        <w:t>We will not share your personal information with any company, organization, or individual outside of our company, unless we have obtained your explicit consent or based on mandatory legal provisions. We will only share the necessary personal information for legitimate, necessary, specific, and clear purposes. Third parties are not allowed to use shared personal information for any other purposes.</w:t>
      </w:r>
    </w:p>
    <w:p w14:paraId="44A9DEAE">
      <w:pPr>
        <w:pStyle w:val="5"/>
        <w:keepNext w:val="0"/>
        <w:keepLines w:val="0"/>
        <w:widowControl/>
        <w:suppressLineNumbers w:val="0"/>
        <w:spacing w:line="360" w:lineRule="auto"/>
      </w:pPr>
      <w:r>
        <w:rPr>
          <w:rStyle w:val="9"/>
        </w:rPr>
        <w:t>2.3 Transfer</w:t>
      </w:r>
      <w:r>
        <w:br w:type="textWrapping"/>
      </w:r>
      <w:r>
        <w:rPr>
          <w:rFonts w:hint="eastAsia"/>
          <w:lang w:val="en-US" w:eastAsia="zh-CN"/>
        </w:rPr>
        <w:tab/>
      </w:r>
      <w:r>
        <w:t>We will not transfer your personal information to any company, organization, or individual except in the following cases:</w:t>
      </w:r>
    </w:p>
    <w:p w14:paraId="5A75E562">
      <w:pPr>
        <w:keepNext w:val="0"/>
        <w:keepLines w:val="0"/>
        <w:widowControl/>
        <w:numPr>
          <w:ilvl w:val="0"/>
          <w:numId w:val="2"/>
        </w:numPr>
        <w:suppressLineNumbers w:val="0"/>
        <w:spacing w:before="0" w:beforeAutospacing="1" w:after="0" w:afterAutospacing="1" w:line="360" w:lineRule="auto"/>
        <w:ind w:left="720" w:hanging="360"/>
      </w:pPr>
      <w:r>
        <w:rPr>
          <w:rStyle w:val="9"/>
        </w:rPr>
        <w:t>With your explicit consent</w:t>
      </w:r>
      <w:r>
        <w:t>: After obtaining your explicit consent, we will transfer your personal information to another party.</w:t>
      </w:r>
    </w:p>
    <w:p w14:paraId="232B2C8A">
      <w:pPr>
        <w:keepNext w:val="0"/>
        <w:keepLines w:val="0"/>
        <w:widowControl/>
        <w:numPr>
          <w:ilvl w:val="0"/>
          <w:numId w:val="2"/>
        </w:numPr>
        <w:suppressLineNumbers w:val="0"/>
        <w:spacing w:before="0" w:beforeAutospacing="1" w:after="0" w:afterAutospacing="1" w:line="360" w:lineRule="auto"/>
        <w:ind w:left="720" w:hanging="360"/>
      </w:pPr>
      <w:r>
        <w:rPr>
          <w:rStyle w:val="9"/>
        </w:rPr>
        <w:t>In the case of mergers, acquisitions, or bankruptcy liquidation</w:t>
      </w:r>
      <w:r>
        <w:t>: If personal information transfer is involved, we will ensure that the new entity continues to be bound by the privacy policy, or we will require them to obtain your consent again.</w:t>
      </w:r>
    </w:p>
    <w:p w14:paraId="7A615168">
      <w:pPr>
        <w:pStyle w:val="5"/>
        <w:keepNext w:val="0"/>
        <w:keepLines w:val="0"/>
        <w:widowControl/>
        <w:suppressLineNumbers w:val="0"/>
        <w:spacing w:line="360" w:lineRule="auto"/>
      </w:pPr>
      <w:r>
        <w:rPr>
          <w:rStyle w:val="9"/>
        </w:rPr>
        <w:t>2.4 Public Disclosure</w:t>
      </w:r>
      <w:r>
        <w:br w:type="textWrapping"/>
      </w:r>
      <w:r>
        <w:rPr>
          <w:rFonts w:hint="eastAsia"/>
          <w:lang w:val="en-US" w:eastAsia="zh-CN"/>
        </w:rPr>
        <w:tab/>
      </w:r>
      <w:r>
        <w:t>We will only disclose your personal information in the following cases:</w:t>
      </w:r>
    </w:p>
    <w:p w14:paraId="4F5B0C16">
      <w:pPr>
        <w:keepNext w:val="0"/>
        <w:keepLines w:val="0"/>
        <w:widowControl/>
        <w:numPr>
          <w:ilvl w:val="0"/>
          <w:numId w:val="3"/>
        </w:numPr>
        <w:suppressLineNumbers w:val="0"/>
        <w:spacing w:before="0" w:beforeAutospacing="1" w:after="0" w:afterAutospacing="1" w:line="360" w:lineRule="auto"/>
        <w:ind w:left="720" w:hanging="360"/>
      </w:pPr>
      <w:r>
        <w:t>After obtaining your explicit consent.</w:t>
      </w:r>
    </w:p>
    <w:p w14:paraId="7898828E">
      <w:pPr>
        <w:keepNext w:val="0"/>
        <w:keepLines w:val="0"/>
        <w:widowControl/>
        <w:numPr>
          <w:ilvl w:val="0"/>
          <w:numId w:val="3"/>
        </w:numPr>
        <w:suppressLineNumbers w:val="0"/>
        <w:spacing w:before="0" w:beforeAutospacing="1" w:after="0" w:afterAutospacing="1" w:line="360" w:lineRule="auto"/>
        <w:ind w:left="720" w:hanging="360"/>
      </w:pPr>
      <w:r>
        <w:t>Based on legal disclosure: In cases of legal requirements, legal procedures, lawsuits, or government regulations, we may disclose your personal information.</w:t>
      </w:r>
    </w:p>
    <w:p w14:paraId="524B29CF">
      <w:pPr>
        <w:pStyle w:val="3"/>
        <w:keepNext w:val="0"/>
        <w:keepLines w:val="0"/>
        <w:widowControl/>
        <w:suppressLineNumbers w:val="0"/>
        <w:spacing w:line="360" w:lineRule="auto"/>
      </w:pPr>
      <w:r>
        <w:t>3. How We Protect Your Personal Information</w:t>
      </w:r>
    </w:p>
    <w:p w14:paraId="2F1D78C0">
      <w:pPr>
        <w:pStyle w:val="5"/>
        <w:keepNext w:val="0"/>
        <w:keepLines w:val="0"/>
        <w:widowControl/>
        <w:suppressLineNumbers w:val="0"/>
        <w:spacing w:line="360" w:lineRule="auto"/>
      </w:pPr>
      <w:r>
        <w:rPr>
          <w:rStyle w:val="9"/>
        </w:rPr>
        <w:t>3.1 Security Measures</w:t>
      </w:r>
      <w:r>
        <w:br w:type="textWrapping"/>
      </w:r>
      <w:r>
        <w:rPr>
          <w:rFonts w:hint="eastAsia"/>
          <w:lang w:val="en-US" w:eastAsia="zh-CN"/>
        </w:rPr>
        <w:tab/>
      </w:r>
      <w:r>
        <w:t>We have implemented industry-standard security measures to protect your personal information from unauthorized access, public disclosure, misuse, modification, damage, or loss. For example, access control, SSL transmission encryption, data encryption, and other security measures.</w:t>
      </w:r>
    </w:p>
    <w:p w14:paraId="35CA57C4">
      <w:pPr>
        <w:pStyle w:val="5"/>
        <w:keepNext w:val="0"/>
        <w:keepLines w:val="0"/>
        <w:widowControl/>
        <w:suppressLineNumbers w:val="0"/>
        <w:spacing w:line="360" w:lineRule="auto"/>
      </w:pPr>
      <w:r>
        <w:rPr>
          <w:rStyle w:val="9"/>
        </w:rPr>
        <w:t>3.2 Data Security Capability</w:t>
      </w:r>
      <w:r>
        <w:br w:type="textWrapping"/>
      </w:r>
      <w:r>
        <w:rPr>
          <w:rFonts w:hint="eastAsia"/>
          <w:lang w:val="en-US" w:eastAsia="zh-CN"/>
        </w:rPr>
        <w:tab/>
      </w:r>
      <w:r>
        <w:t>We have an annual information security training plan and regularly conduct privacy protection and information security awareness training for our employees.</w:t>
      </w:r>
    </w:p>
    <w:p w14:paraId="56F87131">
      <w:pPr>
        <w:pStyle w:val="5"/>
        <w:keepNext w:val="0"/>
        <w:keepLines w:val="0"/>
        <w:widowControl/>
        <w:suppressLineNumbers w:val="0"/>
        <w:spacing w:line="360" w:lineRule="auto"/>
      </w:pPr>
      <w:r>
        <w:rPr>
          <w:rStyle w:val="9"/>
        </w:rPr>
        <w:t>3.3 Information Retention</w:t>
      </w:r>
      <w:r>
        <w:br w:type="textWrapping"/>
      </w:r>
      <w:r>
        <w:rPr>
          <w:rFonts w:hint="eastAsia"/>
          <w:lang w:val="en-US" w:eastAsia="zh-CN"/>
        </w:rPr>
        <w:tab/>
      </w:r>
      <w:r>
        <w:t>We will take all reasonable and feasible measures to ensure we do not collect irrelevant personal information. We will retain your personal information only for the duration necessary to achieve the purposes stated in this policy, unless a longer retention period is required or permitted by law.</w:t>
      </w:r>
    </w:p>
    <w:p w14:paraId="101D1A85">
      <w:pPr>
        <w:pStyle w:val="5"/>
        <w:keepNext w:val="0"/>
        <w:keepLines w:val="0"/>
        <w:widowControl/>
        <w:suppressLineNumbers w:val="0"/>
        <w:spacing w:line="360" w:lineRule="auto"/>
      </w:pPr>
      <w:r>
        <w:rPr>
          <w:rStyle w:val="9"/>
        </w:rPr>
        <w:t>3.4 Internet Security</w:t>
      </w:r>
      <w:r>
        <w:br w:type="textWrapping"/>
      </w:r>
      <w:r>
        <w:rPr>
          <w:rFonts w:hint="eastAsia"/>
          <w:lang w:val="en-US" w:eastAsia="zh-CN"/>
        </w:rPr>
        <w:tab/>
      </w:r>
      <w:r>
        <w:t>Although the Internet environment cannot be 100% secure, we will do our best to ensure the safety of the information you send to us.</w:t>
      </w:r>
    </w:p>
    <w:p w14:paraId="3A77B39A">
      <w:pPr>
        <w:pStyle w:val="5"/>
        <w:keepNext w:val="0"/>
        <w:keepLines w:val="0"/>
        <w:widowControl/>
        <w:suppressLineNumbers w:val="0"/>
        <w:spacing w:line="360" w:lineRule="auto"/>
      </w:pPr>
      <w:r>
        <w:rPr>
          <w:rStyle w:val="9"/>
        </w:rPr>
        <w:t>3.5 Notification of Security Incidents</w:t>
      </w:r>
      <w:r>
        <w:br w:type="textWrapping"/>
      </w:r>
      <w:r>
        <w:rPr>
          <w:rFonts w:hint="eastAsia"/>
          <w:lang w:val="en-US" w:eastAsia="zh-CN"/>
        </w:rPr>
        <w:tab/>
      </w:r>
      <w:r>
        <w:t>If a personal information security event occurs, we will notify you promptly in accordance with legal requirements, including basic information about the event, its potential impact, the measures we have taken, and suggestions for mitigating risks.</w:t>
      </w:r>
    </w:p>
    <w:p w14:paraId="076D9FE5">
      <w:pPr>
        <w:pStyle w:val="3"/>
        <w:keepNext w:val="0"/>
        <w:keepLines w:val="0"/>
        <w:widowControl/>
        <w:suppressLineNumbers w:val="0"/>
        <w:spacing w:line="360" w:lineRule="auto"/>
      </w:pPr>
      <w:r>
        <w:t>4. Your Rights</w:t>
      </w:r>
    </w:p>
    <w:p w14:paraId="0791E059">
      <w:pPr>
        <w:pStyle w:val="5"/>
        <w:keepNext w:val="0"/>
        <w:keepLines w:val="0"/>
        <w:widowControl/>
        <w:suppressLineNumbers w:val="0"/>
        <w:spacing w:line="360" w:lineRule="auto"/>
        <w:ind w:firstLine="420" w:firstLineChars="0"/>
      </w:pPr>
      <w:r>
        <w:t>According to relevant laws, regulations, standards, and practices in China and other regions, we guarantee you the following rights over your personal information:</w:t>
      </w:r>
    </w:p>
    <w:p w14:paraId="55335D92">
      <w:pPr>
        <w:pStyle w:val="5"/>
        <w:keepNext w:val="0"/>
        <w:keepLines w:val="0"/>
        <w:widowControl/>
        <w:suppressLineNumbers w:val="0"/>
        <w:spacing w:line="360" w:lineRule="auto"/>
      </w:pPr>
      <w:r>
        <w:rPr>
          <w:rStyle w:val="9"/>
        </w:rPr>
        <w:t>4.1 Access to Your Personal Information</w:t>
      </w:r>
      <w:r>
        <w:br w:type="textWrapping"/>
      </w:r>
      <w:r>
        <w:rPr>
          <w:rFonts w:hint="eastAsia"/>
          <w:lang w:val="en-US" w:eastAsia="zh-CN"/>
        </w:rPr>
        <w:tab/>
      </w:r>
      <w:r>
        <w:t>You have the right to access your personal information, unless otherwise stipulated by law. If you wish to exercise this right, please email us at Contact@szweilan.com, and we will respond within 30 days.</w:t>
      </w:r>
    </w:p>
    <w:p w14:paraId="261FF97D">
      <w:pPr>
        <w:pStyle w:val="5"/>
        <w:keepNext w:val="0"/>
        <w:keepLines w:val="0"/>
        <w:widowControl/>
        <w:suppressLineNumbers w:val="0"/>
        <w:spacing w:line="360" w:lineRule="auto"/>
      </w:pPr>
      <w:r>
        <w:rPr>
          <w:rStyle w:val="9"/>
        </w:rPr>
        <w:t>4.2 Correction of Your Personal Information</w:t>
      </w:r>
      <w:r>
        <w:br w:type="textWrapping"/>
      </w:r>
      <w:r>
        <w:rPr>
          <w:rFonts w:hint="eastAsia"/>
          <w:lang w:val="en-US" w:eastAsia="zh-CN"/>
        </w:rPr>
        <w:tab/>
      </w:r>
      <w:r>
        <w:t>If you find any errors in your personal information processed by us, you have the right to request corrections. You can submit a correction request through the method listed under "Access to Your Personal Information."</w:t>
      </w:r>
    </w:p>
    <w:p w14:paraId="29768AD4">
      <w:pPr>
        <w:pStyle w:val="5"/>
        <w:keepNext w:val="0"/>
        <w:keepLines w:val="0"/>
        <w:widowControl/>
        <w:suppressLineNumbers w:val="0"/>
        <w:spacing w:line="360" w:lineRule="auto"/>
      </w:pPr>
      <w:r>
        <w:rPr>
          <w:rStyle w:val="9"/>
        </w:rPr>
        <w:t>4.3 Deletion of Your Personal Information</w:t>
      </w:r>
      <w:r>
        <w:br w:type="textWrapping"/>
      </w:r>
      <w:r>
        <w:rPr>
          <w:rFonts w:hint="eastAsia"/>
          <w:lang w:val="en-US" w:eastAsia="zh-CN"/>
        </w:rPr>
        <w:tab/>
      </w:r>
      <w:r>
        <w:t>In the following cases, you can request us to delete your personal information:</w:t>
      </w:r>
    </w:p>
    <w:p w14:paraId="7E832FC6">
      <w:pPr>
        <w:keepNext w:val="0"/>
        <w:keepLines w:val="0"/>
        <w:widowControl/>
        <w:numPr>
          <w:ilvl w:val="0"/>
          <w:numId w:val="4"/>
        </w:numPr>
        <w:suppressLineNumbers w:val="0"/>
        <w:spacing w:before="0" w:beforeAutospacing="1" w:after="0" w:afterAutospacing="1" w:line="360" w:lineRule="auto"/>
        <w:ind w:left="720" w:hanging="360"/>
      </w:pPr>
      <w:r>
        <w:t>If we violate laws or regulations in processing your personal information.</w:t>
      </w:r>
    </w:p>
    <w:p w14:paraId="12DC79B4">
      <w:pPr>
        <w:keepNext w:val="0"/>
        <w:keepLines w:val="0"/>
        <w:widowControl/>
        <w:numPr>
          <w:ilvl w:val="0"/>
          <w:numId w:val="4"/>
        </w:numPr>
        <w:suppressLineNumbers w:val="0"/>
        <w:spacing w:before="0" w:beforeAutospacing="1" w:after="0" w:afterAutospacing="1" w:line="360" w:lineRule="auto"/>
        <w:ind w:left="720" w:hanging="360"/>
      </w:pPr>
      <w:r>
        <w:t>If we collected and used your personal information without your consent.</w:t>
      </w:r>
    </w:p>
    <w:p w14:paraId="7671B0FC">
      <w:pPr>
        <w:keepNext w:val="0"/>
        <w:keepLines w:val="0"/>
        <w:widowControl/>
        <w:numPr>
          <w:ilvl w:val="0"/>
          <w:numId w:val="4"/>
        </w:numPr>
        <w:suppressLineNumbers w:val="0"/>
        <w:spacing w:before="0" w:beforeAutospacing="1" w:after="0" w:afterAutospacing="1" w:line="360" w:lineRule="auto"/>
        <w:ind w:left="720" w:hanging="360"/>
      </w:pPr>
      <w:r>
        <w:t>If we process your personal information in violation of agreements with you.</w:t>
      </w:r>
    </w:p>
    <w:p w14:paraId="42B4D5A7">
      <w:pPr>
        <w:keepNext w:val="0"/>
        <w:keepLines w:val="0"/>
        <w:widowControl/>
        <w:numPr>
          <w:ilvl w:val="0"/>
          <w:numId w:val="4"/>
        </w:numPr>
        <w:suppressLineNumbers w:val="0"/>
        <w:spacing w:before="0" w:beforeAutospacing="1" w:after="0" w:afterAutospacing="1" w:line="360" w:lineRule="auto"/>
        <w:ind w:left="720" w:hanging="360"/>
      </w:pPr>
      <w:r>
        <w:t>If you no longer use our products or services.</w:t>
      </w:r>
    </w:p>
    <w:p w14:paraId="2D0F9545">
      <w:pPr>
        <w:pStyle w:val="5"/>
        <w:keepNext w:val="0"/>
        <w:keepLines w:val="0"/>
        <w:widowControl/>
        <w:suppressLineNumbers w:val="0"/>
        <w:spacing w:line="360" w:lineRule="auto"/>
      </w:pPr>
      <w:r>
        <w:rPr>
          <w:rStyle w:val="9"/>
        </w:rPr>
        <w:t>4.4 Withdrawal of Consent</w:t>
      </w:r>
      <w:r>
        <w:br w:type="textWrapping"/>
      </w:r>
      <w:r>
        <w:rPr>
          <w:rFonts w:hint="eastAsia"/>
          <w:lang w:val="en-US" w:eastAsia="zh-CN"/>
        </w:rPr>
        <w:tab/>
      </w:r>
      <w:r>
        <w:t>You may withdraw your consent at any time for the additional collection and use of your personal information. You can withdraw consent through the platform's authorization settings or contact customer support.</w:t>
      </w:r>
    </w:p>
    <w:p w14:paraId="0558C825">
      <w:pPr>
        <w:pStyle w:val="5"/>
        <w:keepNext w:val="0"/>
        <w:keepLines w:val="0"/>
        <w:widowControl/>
        <w:suppressLineNumbers w:val="0"/>
        <w:spacing w:line="360" w:lineRule="auto"/>
      </w:pPr>
      <w:r>
        <w:rPr>
          <w:rStyle w:val="9"/>
        </w:rPr>
        <w:t>4.5 Account Cancellation</w:t>
      </w:r>
      <w:r>
        <w:br w:type="textWrapping"/>
      </w:r>
      <w:r>
        <w:rPr>
          <w:rFonts w:hint="eastAsia"/>
          <w:lang w:val="en-US" w:eastAsia="zh-CN"/>
        </w:rPr>
        <w:tab/>
      </w:r>
      <w:r>
        <w:t>You can cancel your account at any time. After cancellation, we will stop providing services and delete your personal information upon request.</w:t>
      </w:r>
    </w:p>
    <w:p w14:paraId="0783A7BB">
      <w:pPr>
        <w:pStyle w:val="5"/>
        <w:keepNext w:val="0"/>
        <w:keepLines w:val="0"/>
        <w:widowControl/>
        <w:suppressLineNumbers w:val="0"/>
        <w:spacing w:line="360" w:lineRule="auto"/>
      </w:pPr>
      <w:r>
        <w:rPr>
          <w:rStyle w:val="9"/>
        </w:rPr>
        <w:t>4.6 Request for Personal Information Copy</w:t>
      </w:r>
      <w:r>
        <w:br w:type="textWrapping"/>
      </w:r>
      <w:r>
        <w:rPr>
          <w:rFonts w:hint="eastAsia"/>
          <w:lang w:val="en-US" w:eastAsia="zh-CN"/>
        </w:rPr>
        <w:tab/>
      </w:r>
      <w:r>
        <w:t>You have the right to obtain a copy of your personal information.</w:t>
      </w:r>
    </w:p>
    <w:p w14:paraId="254DE6E7">
      <w:pPr>
        <w:pStyle w:val="5"/>
        <w:keepNext w:val="0"/>
        <w:keepLines w:val="0"/>
        <w:widowControl/>
        <w:suppressLineNumbers w:val="0"/>
        <w:spacing w:line="360" w:lineRule="auto"/>
      </w:pPr>
      <w:r>
        <w:rPr>
          <w:rStyle w:val="9"/>
        </w:rPr>
        <w:t>4.7 Automated Decisions</w:t>
      </w:r>
      <w:r>
        <w:br w:type="textWrapping"/>
      </w:r>
      <w:r>
        <w:rPr>
          <w:rFonts w:hint="eastAsia"/>
          <w:lang w:val="en-US" w:eastAsia="zh-CN"/>
        </w:rPr>
        <w:tab/>
      </w:r>
      <w:r>
        <w:t>We may make decisions based on information systems or algorithms, but if these decisions significantly affect your legal rights, you have the right to request an explanation.</w:t>
      </w:r>
    </w:p>
    <w:p w14:paraId="7E760E3E">
      <w:pPr>
        <w:pStyle w:val="5"/>
        <w:keepNext w:val="0"/>
        <w:keepLines w:val="0"/>
        <w:widowControl/>
        <w:suppressLineNumbers w:val="0"/>
        <w:spacing w:line="360" w:lineRule="auto"/>
      </w:pPr>
      <w:r>
        <w:rPr>
          <w:rStyle w:val="9"/>
        </w:rPr>
        <w:t>4.8 Response to Requests</w:t>
      </w:r>
      <w:r>
        <w:br w:type="textWrapping"/>
      </w:r>
      <w:r>
        <w:rPr>
          <w:rFonts w:hint="eastAsia"/>
          <w:lang w:val="en-US" w:eastAsia="zh-CN"/>
        </w:rPr>
        <w:tab/>
      </w:r>
      <w:r>
        <w:t>For security reasons, we may require you to submit a written request or prove your identity in another way. We will respond within 30 days.</w:t>
      </w:r>
    </w:p>
    <w:p w14:paraId="019F40AE">
      <w:pPr>
        <w:pStyle w:val="3"/>
        <w:keepNext w:val="0"/>
        <w:keepLines w:val="0"/>
        <w:widowControl/>
        <w:suppressLineNumbers w:val="0"/>
        <w:spacing w:line="360" w:lineRule="auto"/>
      </w:pPr>
      <w:r>
        <w:t>5. Global Transfer of Your Personal Information</w:t>
      </w:r>
    </w:p>
    <w:p w14:paraId="0643BB66">
      <w:pPr>
        <w:pStyle w:val="5"/>
        <w:keepNext w:val="0"/>
        <w:keepLines w:val="0"/>
        <w:widowControl/>
        <w:suppressLineNumbers w:val="0"/>
        <w:spacing w:line="360" w:lineRule="auto"/>
        <w:ind w:firstLine="420" w:firstLineChars="0"/>
      </w:pPr>
      <w:r>
        <w:t>In principle, we store personal information collected and generated within the People's Republic of China. However, since we provide products and services globally, your personal information may be transferred to jurisdictions outside the country where you use the product or service. We will ensure adequate protection for your personal information in accordance with applicable local laws.</w:t>
      </w:r>
    </w:p>
    <w:p w14:paraId="2F37E12C">
      <w:pPr>
        <w:pStyle w:val="3"/>
        <w:keepNext w:val="0"/>
        <w:keepLines w:val="0"/>
        <w:widowControl/>
        <w:suppressLineNumbers w:val="0"/>
        <w:spacing w:line="360" w:lineRule="auto"/>
      </w:pPr>
      <w:r>
        <w:t>6. Policy Updates</w:t>
      </w:r>
    </w:p>
    <w:p w14:paraId="64218F10">
      <w:pPr>
        <w:pStyle w:val="5"/>
        <w:keepNext w:val="0"/>
        <w:keepLines w:val="0"/>
        <w:widowControl/>
        <w:suppressLineNumbers w:val="0"/>
        <w:spacing w:line="360" w:lineRule="auto"/>
        <w:ind w:firstLine="420" w:firstLineChars="0"/>
      </w:pPr>
      <w:r>
        <w:t>We may update our privacy policy. If any significant changes occur, we will provide more prominent notifications.</w:t>
      </w:r>
    </w:p>
    <w:p w14:paraId="60D12E27">
      <w:pPr>
        <w:pStyle w:val="3"/>
        <w:keepNext w:val="0"/>
        <w:keepLines w:val="0"/>
        <w:widowControl/>
        <w:suppressLineNumbers w:val="0"/>
        <w:spacing w:line="360" w:lineRule="auto"/>
      </w:pPr>
      <w:r>
        <w:t>7. Contact Us</w:t>
      </w:r>
    </w:p>
    <w:p w14:paraId="61109FF6">
      <w:pPr>
        <w:pStyle w:val="5"/>
        <w:keepNext w:val="0"/>
        <w:keepLines w:val="0"/>
        <w:widowControl/>
        <w:suppressLineNumbers w:val="0"/>
        <w:spacing w:line="360" w:lineRule="auto"/>
        <w:ind w:firstLine="420" w:firstLineChars="0"/>
      </w:pPr>
      <w:r>
        <w:t>If you have any questions, comments, or suggestions regarding this Privacy Policy, please contact us at:</w:t>
      </w:r>
      <w:r>
        <w:br w:type="textWrapping"/>
      </w:r>
      <w:r>
        <w:rPr>
          <w:rFonts w:hint="eastAsia"/>
          <w:lang w:val="en-US" w:eastAsia="zh-CN"/>
        </w:rPr>
        <w:tab/>
      </w:r>
      <w:r>
        <w:t>Email: Contact@szweilan.com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2C92E"/>
    <w:multiLevelType w:val="multilevel"/>
    <w:tmpl w:val="9AC2C92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48A1B782"/>
    <w:multiLevelType w:val="multilevel"/>
    <w:tmpl w:val="48A1B78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5C504B03"/>
    <w:multiLevelType w:val="multilevel"/>
    <w:tmpl w:val="5C504B0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7F883187"/>
    <w:multiLevelType w:val="multilevel"/>
    <w:tmpl w:val="7F8831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s>
  <w:rsids>
    <w:rsidRoot w:val="70BE6532"/>
    <w:rsid w:val="00171691"/>
    <w:rsid w:val="004930F9"/>
    <w:rsid w:val="00C140B7"/>
    <w:rsid w:val="0A470CEC"/>
    <w:rsid w:val="0F77606B"/>
    <w:rsid w:val="125065D4"/>
    <w:rsid w:val="1968164F"/>
    <w:rsid w:val="22E329CA"/>
    <w:rsid w:val="27563219"/>
    <w:rsid w:val="36FA25D0"/>
    <w:rsid w:val="45EA0DC5"/>
    <w:rsid w:val="4D7B7EAC"/>
    <w:rsid w:val="4DA161F3"/>
    <w:rsid w:val="5DBA4654"/>
    <w:rsid w:val="6EBB1D37"/>
    <w:rsid w:val="70BE6532"/>
    <w:rsid w:val="766D366C"/>
    <w:rsid w:val="7B54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Normal (Web)"/>
    <w:basedOn w:val="1"/>
    <w:uiPriority w:val="0"/>
    <w:pPr>
      <w:spacing w:beforeAutospacing="1" w:afterAutospacing="1"/>
      <w:jc w:val="left"/>
    </w:pPr>
    <w:rPr>
      <w:rFonts w:cs="Times New Roman"/>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782</Words>
  <Characters>4462</Characters>
  <Lines>37</Lines>
  <Paragraphs>10</Paragraphs>
  <TotalTime>16</TotalTime>
  <ScaleCrop>false</ScaleCrop>
  <LinksUpToDate>false</LinksUpToDate>
  <CharactersWithSpaces>5234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2023-12-07T06:18:00Z</dcterms:created>
  <dc:creator>Lily</dc:creator>
  <cp:lastModifiedBy>WPS</cp:lastModifiedBy>
  <dcterms:modified xsi:type="dcterms:W3CDTF">2025-03-24T03:51:42Z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78F2599B6AC64E09B391216EF1E215E8_11</vt:lpwstr>
  </property>
</Properties>
</file>